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53" w:rsidRDefault="00E0059C" w:rsidP="001B7B66">
      <w:pPr>
        <w:pStyle w:val="Title"/>
      </w:pPr>
      <w:bookmarkStart w:id="0" w:name="_GoBack"/>
      <w:bookmarkEnd w:id="0"/>
      <w:r>
        <w:t>E-Mail Text for Workshop 2</w:t>
      </w:r>
      <w:r w:rsidR="001B7B66">
        <w:t xml:space="preserve"> Preparation</w:t>
      </w:r>
    </w:p>
    <w:p w:rsidR="006E49B6" w:rsidRDefault="006E49B6" w:rsidP="006E49B6">
      <w:pPr>
        <w:rPr>
          <w:color w:val="1F497D"/>
          <w:sz w:val="20"/>
        </w:rPr>
      </w:pPr>
    </w:p>
    <w:p w:rsidR="006E49B6" w:rsidRDefault="006E49B6" w:rsidP="006E49B6">
      <w:pPr>
        <w:rPr>
          <w:color w:val="1F497D"/>
          <w:sz w:val="20"/>
        </w:rPr>
      </w:pPr>
    </w:p>
    <w:p w:rsidR="006E49B6" w:rsidRDefault="006E49B6" w:rsidP="006E49B6">
      <w:pPr>
        <w:rPr>
          <w:color w:val="1F497D"/>
          <w:sz w:val="20"/>
        </w:rPr>
      </w:pPr>
    </w:p>
    <w:p w:rsidR="006E49B6" w:rsidRDefault="006E49B6" w:rsidP="006E49B6">
      <w:pPr>
        <w:rPr>
          <w:color w:val="1F497D"/>
          <w:sz w:val="20"/>
        </w:rPr>
      </w:pPr>
    </w:p>
    <w:p w:rsidR="006E49B6" w:rsidRDefault="006E49B6" w:rsidP="006E49B6">
      <w:pPr>
        <w:rPr>
          <w:color w:val="1F497D"/>
          <w:sz w:val="20"/>
        </w:rPr>
      </w:pPr>
    </w:p>
    <w:p w:rsidR="006E49B6" w:rsidRDefault="006E49B6" w:rsidP="006E49B6">
      <w:pPr>
        <w:rPr>
          <w:color w:val="1F497D"/>
          <w:sz w:val="20"/>
        </w:rPr>
      </w:pPr>
    </w:p>
    <w:p w:rsidR="006E49B6" w:rsidRDefault="006E49B6" w:rsidP="006E49B6">
      <w:pPr>
        <w:rPr>
          <w:color w:val="1F497D"/>
          <w:sz w:val="20"/>
        </w:rPr>
      </w:pPr>
    </w:p>
    <w:p w:rsidR="006E49B6" w:rsidRPr="008F77F3" w:rsidRDefault="006E49B6" w:rsidP="006E49B6">
      <w:pPr>
        <w:rPr>
          <w:color w:val="1F497D"/>
          <w:sz w:val="20"/>
        </w:rPr>
      </w:pPr>
      <w:r w:rsidRPr="008F77F3">
        <w:rPr>
          <w:color w:val="1F497D"/>
          <w:sz w:val="20"/>
        </w:rPr>
        <w:t>Copyright 2010 Carnegie Mellon University</w:t>
      </w:r>
    </w:p>
    <w:p w:rsidR="006E49B6" w:rsidRPr="008F77F3" w:rsidRDefault="006E49B6" w:rsidP="006E49B6">
      <w:pPr>
        <w:rPr>
          <w:color w:val="1F497D"/>
          <w:sz w:val="20"/>
        </w:rPr>
      </w:pPr>
      <w:r w:rsidRPr="008F77F3">
        <w:rPr>
          <w:color w:val="1F497D"/>
          <w:sz w:val="20"/>
        </w:rPr>
        <w:t>This material is based upon work funded and supported by the Department of Defense under Contract No. FA8721-05-C-0003 with Carnegie Mellon University for the operation of the Software Engineering Institute, a federally funded research and development center.</w:t>
      </w:r>
    </w:p>
    <w:p w:rsidR="006E49B6" w:rsidRPr="008F77F3" w:rsidRDefault="006E49B6" w:rsidP="006E49B6">
      <w:pPr>
        <w:rPr>
          <w:color w:val="1F497D"/>
          <w:sz w:val="20"/>
        </w:rPr>
      </w:pPr>
      <w:r w:rsidRPr="008F77F3">
        <w:rPr>
          <w:color w:val="1F497D"/>
          <w:sz w:val="20"/>
        </w:rPr>
        <w:t>Any opinions, findings and conclusions or recommendations expressed in this material are those of the author(s) and do not necessarily reflect the views of the United States Department of Defense.</w:t>
      </w:r>
    </w:p>
    <w:p w:rsidR="006E49B6" w:rsidRPr="008F77F3" w:rsidRDefault="006E49B6" w:rsidP="006E49B6">
      <w:pPr>
        <w:rPr>
          <w:color w:val="1F497D"/>
          <w:sz w:val="20"/>
        </w:rPr>
      </w:pPr>
      <w:r w:rsidRPr="008F77F3">
        <w:rPr>
          <w:color w:val="1F497D"/>
          <w:sz w:val="20"/>
        </w:rPr>
        <w:t>NO WARRANTY. THIS CARNEGIE MELLON UNIVERSITY AND SOFTWARE ENGINEERING INSTITUTE MATERIAL IS FURNISHED ON AN “AS-IS” BASIS. CARNEGIE MELLON UNIVERSITY MAKES NO WARRANTIES OF ANY KIND, EITHER EXPRESSED OR IMPLIED, AS TO ANY MATTER INCLUDING, BUT NOT LIMITED TO, WARRANTY OF FITNESS FOR PURPOSE OR MERCHANTABILITY, EXCLUSIVITY, OR RESULTS OBTAINED FROM USE OF THE MATERIAL. CARNEGIE MELLON UNIVERSITY DOES NOT MAKE ANY WARRANTY OF ANY KIND WITH RESPECT TO FREEDOM FROM PATENT, TRADEMARK, OR COPYRIGHT INFRINGEMENT.</w:t>
      </w:r>
    </w:p>
    <w:p w:rsidR="006E49B6" w:rsidRPr="008F77F3" w:rsidRDefault="006E49B6" w:rsidP="006E49B6">
      <w:pPr>
        <w:rPr>
          <w:color w:val="1F497D"/>
          <w:sz w:val="20"/>
        </w:rPr>
      </w:pPr>
      <w:r w:rsidRPr="008F77F3">
        <w:rPr>
          <w:color w:val="1F497D"/>
          <w:sz w:val="20"/>
        </w:rPr>
        <w:t>This material has been approved for public release and unlimited distribution except as restricted below.</w:t>
      </w:r>
    </w:p>
    <w:p w:rsidR="006E49B6" w:rsidRPr="008F77F3" w:rsidRDefault="006E49B6" w:rsidP="006E49B6">
      <w:pPr>
        <w:rPr>
          <w:color w:val="1F497D"/>
          <w:sz w:val="20"/>
        </w:rPr>
      </w:pPr>
      <w:r w:rsidRPr="008F77F3">
        <w:rPr>
          <w:color w:val="1F497D"/>
          <w:sz w:val="20"/>
        </w:rPr>
        <w:t>The Government of the United States has a royalty-free government-purpose license to use, duplicate, or disclose the work, in whole or in part and in any manner, and to have or permit others to do so, for government purposes pursuant to the copyright license under the clause at 252.227-7013 and 252.227-7013 Alternate I.</w:t>
      </w:r>
    </w:p>
    <w:p w:rsidR="006E49B6" w:rsidRPr="008F77F3" w:rsidRDefault="006E49B6" w:rsidP="006E49B6">
      <w:pPr>
        <w:rPr>
          <w:color w:val="1F497D"/>
          <w:sz w:val="20"/>
        </w:rPr>
      </w:pPr>
      <w:r w:rsidRPr="008F77F3">
        <w:rPr>
          <w:color w:val="1F497D"/>
          <w:sz w:val="20"/>
        </w:rPr>
        <w:t xml:space="preserve">This material was prepared for the exclusive use of persons that have directly downloaded the materials from sei.cmu.edu and their students and clients.  If you did not download this material yourself, you may only use it for your own personal study  and may not be used for any other purpose without the written consent of </w:t>
      </w:r>
      <w:hyperlink r:id="rId9" w:history="1">
        <w:r w:rsidRPr="008F77F3">
          <w:rPr>
            <w:rStyle w:val="Hyperlink"/>
            <w:sz w:val="20"/>
          </w:rPr>
          <w:t>permission@sei.cmu.edu</w:t>
        </w:r>
      </w:hyperlink>
      <w:r w:rsidRPr="008F77F3">
        <w:rPr>
          <w:color w:val="1F497D"/>
          <w:sz w:val="20"/>
        </w:rPr>
        <w:t xml:space="preserve">. </w:t>
      </w:r>
    </w:p>
    <w:p w:rsidR="006E49B6" w:rsidRPr="008F77F3" w:rsidRDefault="006E49B6" w:rsidP="006E49B6">
      <w:pPr>
        <w:rPr>
          <w:color w:val="1F497D"/>
          <w:sz w:val="20"/>
        </w:rPr>
      </w:pPr>
      <w:r w:rsidRPr="008F77F3">
        <w:rPr>
          <w:color w:val="1F497D"/>
          <w:sz w:val="20"/>
        </w:rPr>
        <w:t>DM-0000148</w:t>
      </w:r>
    </w:p>
    <w:p w:rsidR="006E49B6" w:rsidRDefault="006E49B6">
      <w:r>
        <w:br w:type="page"/>
      </w:r>
    </w:p>
    <w:p w:rsidR="006E49B6" w:rsidRDefault="006E49B6" w:rsidP="006E49B6">
      <w:pPr>
        <w:pStyle w:val="Title"/>
      </w:pPr>
      <w:r>
        <w:lastRenderedPageBreak/>
        <w:t>E-Mail Text for Workshop 2 Preparation</w:t>
      </w:r>
    </w:p>
    <w:p w:rsidR="006E49B6" w:rsidRDefault="006E49B6" w:rsidP="001B7B66"/>
    <w:p w:rsidR="006E49B6" w:rsidRDefault="006E49B6" w:rsidP="001B7B66"/>
    <w:p w:rsidR="006E49B6" w:rsidRDefault="006E49B6" w:rsidP="001B7B66"/>
    <w:p w:rsidR="001B7B66" w:rsidRDefault="001B7B66" w:rsidP="001B7B66">
      <w:r>
        <w:t>Dear &lt;POC Name&gt;,</w:t>
      </w:r>
    </w:p>
    <w:p w:rsidR="001B7B66" w:rsidRDefault="001B7B66" w:rsidP="001B7B66">
      <w:r>
        <w:t xml:space="preserve">The </w:t>
      </w:r>
      <w:r w:rsidR="00E0059C">
        <w:t>second</w:t>
      </w:r>
      <w:r>
        <w:t xml:space="preserve"> part of our SMART engagement regarding the migration of &lt;System Name&gt; to an SOA environment is scheduled for &lt;Day 1&gt; - &lt;Day 2&gt;.</w:t>
      </w:r>
    </w:p>
    <w:p w:rsidR="00E0059C" w:rsidRDefault="001B7B66" w:rsidP="001B7B66">
      <w:r>
        <w:t xml:space="preserve">During these two days the goal is to execute the </w:t>
      </w:r>
      <w:r w:rsidR="00E0059C">
        <w:t>information gathering</w:t>
      </w:r>
      <w:r>
        <w:t xml:space="preserve"> </w:t>
      </w:r>
      <w:r w:rsidR="00E0059C">
        <w:t>portion of the</w:t>
      </w:r>
      <w:r>
        <w:t xml:space="preserve"> process</w:t>
      </w:r>
    </w:p>
    <w:p w:rsidR="00E0059C" w:rsidRDefault="00E0059C" w:rsidP="00E0059C">
      <w:pPr>
        <w:pStyle w:val="ListParagraph"/>
        <w:numPr>
          <w:ilvl w:val="0"/>
          <w:numId w:val="4"/>
        </w:numPr>
      </w:pPr>
      <w:r>
        <w:t>Define Candidate Services</w:t>
      </w:r>
    </w:p>
    <w:p w:rsidR="00E0059C" w:rsidRDefault="00E0059C" w:rsidP="00E0059C">
      <w:pPr>
        <w:pStyle w:val="ListParagraph"/>
        <w:numPr>
          <w:ilvl w:val="0"/>
          <w:numId w:val="4"/>
        </w:numPr>
      </w:pPr>
      <w:r>
        <w:t>Describe Existing Capabilities</w:t>
      </w:r>
    </w:p>
    <w:p w:rsidR="00E0059C" w:rsidRDefault="00E0059C" w:rsidP="00E0059C">
      <w:pPr>
        <w:pStyle w:val="ListParagraph"/>
        <w:numPr>
          <w:ilvl w:val="0"/>
          <w:numId w:val="4"/>
        </w:numPr>
      </w:pPr>
      <w:r>
        <w:t>Describe Target SOA Environment</w:t>
      </w:r>
    </w:p>
    <w:p w:rsidR="001B7B66" w:rsidRDefault="001B7B66" w:rsidP="001B7B66">
      <w:r>
        <w:t xml:space="preserve">In a workshop setting, we will gather </w:t>
      </w:r>
      <w:r w:rsidR="00E0059C">
        <w:t xml:space="preserve">detailed </w:t>
      </w:r>
      <w:r>
        <w:t xml:space="preserve">information from your organization </w:t>
      </w:r>
      <w:r w:rsidR="00C604EF">
        <w:t>about</w:t>
      </w:r>
      <w:r>
        <w:t xml:space="preserve"> </w:t>
      </w:r>
      <w:r w:rsidR="00E0059C">
        <w:t xml:space="preserve">candidate services and potential consumers, </w:t>
      </w:r>
      <w:r>
        <w:t>the legacy system targeted for migration, the SOA infrastructure and environment in which services will be deployed.</w:t>
      </w:r>
      <w:r w:rsidR="00E0059C">
        <w:t xml:space="preserve"> If there is any documentation that you can provide to us in advance or after the workshop, it would be greatly appreciated. NDAs can be signed if necessary.</w:t>
      </w:r>
    </w:p>
    <w:p w:rsidR="001B7B66" w:rsidRDefault="001B7B66" w:rsidP="001B7B66">
      <w:r>
        <w:t xml:space="preserve">For the execution of the workshop we need your organization to prepare a set of presentations </w:t>
      </w:r>
      <w:r w:rsidR="00C604EF">
        <w:t>on the following topics:</w:t>
      </w:r>
    </w:p>
    <w:p w:rsidR="00E0059C" w:rsidRDefault="00E0059C" w:rsidP="00E0059C">
      <w:pPr>
        <w:pStyle w:val="ListParagraph"/>
        <w:numPr>
          <w:ilvl w:val="0"/>
          <w:numId w:val="5"/>
        </w:numPr>
      </w:pPr>
      <w:r>
        <w:t xml:space="preserve">Candidate Services </w:t>
      </w:r>
      <w:r w:rsidRPr="00E5582E">
        <w:t>—</w:t>
      </w:r>
      <w:r>
        <w:t xml:space="preserve"> </w:t>
      </w:r>
      <w:r w:rsidR="00CB5E72">
        <w:t xml:space="preserve"> During </w:t>
      </w:r>
      <w:r>
        <w:t>the first workshop we identified a set of candidate services. We will spend time selecting 3-4 services from this list for consideration as a first pilot and define them as much as possible, given the information available. To help in this process, your organization should complete the initial list with</w:t>
      </w:r>
      <w:r w:rsidR="00CB5E72">
        <w:t xml:space="preserve"> at least high-level information regarding</w:t>
      </w:r>
      <w:r>
        <w:t xml:space="preserve"> </w:t>
      </w:r>
    </w:p>
    <w:p w:rsidR="00E0059C" w:rsidRDefault="00E0059C" w:rsidP="00E0059C">
      <w:pPr>
        <w:pStyle w:val="ListParagraph"/>
        <w:numPr>
          <w:ilvl w:val="1"/>
          <w:numId w:val="5"/>
        </w:numPr>
      </w:pPr>
      <w:r>
        <w:t>Descriptions</w:t>
      </w:r>
    </w:p>
    <w:p w:rsidR="00E0059C" w:rsidRDefault="00E0059C" w:rsidP="00E0059C">
      <w:pPr>
        <w:pStyle w:val="ListParagraph"/>
        <w:numPr>
          <w:ilvl w:val="1"/>
          <w:numId w:val="5"/>
        </w:numPr>
      </w:pPr>
      <w:r>
        <w:t>High-level inputs and outputs</w:t>
      </w:r>
    </w:p>
    <w:p w:rsidR="00CB5E72" w:rsidRDefault="00CB5E72" w:rsidP="00E0059C">
      <w:pPr>
        <w:pStyle w:val="ListParagraph"/>
        <w:numPr>
          <w:ilvl w:val="1"/>
          <w:numId w:val="5"/>
        </w:numPr>
      </w:pPr>
      <w:r>
        <w:t>Mapping to legacy components</w:t>
      </w:r>
    </w:p>
    <w:p w:rsidR="00E0059C" w:rsidRDefault="00E0059C" w:rsidP="00E0059C">
      <w:pPr>
        <w:pStyle w:val="ListParagraph"/>
        <w:numPr>
          <w:ilvl w:val="1"/>
          <w:numId w:val="5"/>
        </w:numPr>
      </w:pPr>
      <w:r>
        <w:t>Business processes that would use these services</w:t>
      </w:r>
    </w:p>
    <w:p w:rsidR="002D7637" w:rsidRDefault="00E0059C" w:rsidP="00E0059C">
      <w:pPr>
        <w:pStyle w:val="ListParagraph"/>
        <w:numPr>
          <w:ilvl w:val="1"/>
          <w:numId w:val="5"/>
        </w:numPr>
      </w:pPr>
      <w:r>
        <w:t>Service consumers</w:t>
      </w:r>
    </w:p>
    <w:p w:rsidR="002D7637" w:rsidRDefault="00E0059C" w:rsidP="00E0059C">
      <w:pPr>
        <w:pStyle w:val="ListParagraph"/>
        <w:numPr>
          <w:ilvl w:val="0"/>
          <w:numId w:val="5"/>
        </w:numPr>
      </w:pPr>
      <w:r>
        <w:t>Describe Existing Capabilities</w:t>
      </w:r>
      <w:r w:rsidR="00E76BB4">
        <w:t xml:space="preserve"> </w:t>
      </w:r>
      <w:r w:rsidR="00CB5E72" w:rsidRPr="00E5582E">
        <w:t>—</w:t>
      </w:r>
      <w:r w:rsidR="00E76BB4">
        <w:t xml:space="preserve"> </w:t>
      </w:r>
      <w:r w:rsidR="00CB5E72">
        <w:t>Any architectural views that can help us understand the system better should be presented. Given that some questions during this portion will be very specific, it would be useful if developers have access to source code.</w:t>
      </w:r>
    </w:p>
    <w:p w:rsidR="00CB5E72" w:rsidRDefault="00CB5E72" w:rsidP="00CB5E72">
      <w:pPr>
        <w:pStyle w:val="ListParagraph"/>
        <w:numPr>
          <w:ilvl w:val="1"/>
          <w:numId w:val="5"/>
        </w:numPr>
      </w:pPr>
      <w:r>
        <w:t>Module View</w:t>
      </w:r>
    </w:p>
    <w:p w:rsidR="00CB5E72" w:rsidRDefault="00CB5E72" w:rsidP="00CB5E72">
      <w:pPr>
        <w:pStyle w:val="ListParagraph"/>
        <w:numPr>
          <w:ilvl w:val="1"/>
          <w:numId w:val="5"/>
        </w:numPr>
      </w:pPr>
      <w:r>
        <w:t>Runtime View</w:t>
      </w:r>
    </w:p>
    <w:p w:rsidR="00CB5E72" w:rsidRDefault="00CB5E72" w:rsidP="00CB5E72">
      <w:pPr>
        <w:pStyle w:val="ListParagraph"/>
        <w:numPr>
          <w:ilvl w:val="1"/>
          <w:numId w:val="5"/>
        </w:numPr>
      </w:pPr>
      <w:r>
        <w:t>Deployment View</w:t>
      </w:r>
    </w:p>
    <w:p w:rsidR="00CB5E72" w:rsidRDefault="00CB5E72" w:rsidP="00CB5E72">
      <w:pPr>
        <w:pStyle w:val="ListParagraph"/>
        <w:numPr>
          <w:ilvl w:val="1"/>
          <w:numId w:val="5"/>
        </w:numPr>
      </w:pPr>
      <w:r>
        <w:t>Other Views</w:t>
      </w:r>
    </w:p>
    <w:p w:rsidR="00C604EF" w:rsidRDefault="00C604EF" w:rsidP="00CB5E72">
      <w:pPr>
        <w:pStyle w:val="ListParagraph"/>
        <w:numPr>
          <w:ilvl w:val="0"/>
          <w:numId w:val="5"/>
        </w:numPr>
      </w:pPr>
      <w:r>
        <w:lastRenderedPageBreak/>
        <w:t>Target SOA Environment</w:t>
      </w:r>
      <w:r w:rsidR="00CB5E72">
        <w:t xml:space="preserve"> </w:t>
      </w:r>
      <w:r w:rsidR="00CB5E72" w:rsidRPr="00E5582E">
        <w:t>—</w:t>
      </w:r>
      <w:r w:rsidR="00CB5E72">
        <w:t xml:space="preserve"> Any information that can help us understand the target SOA environment should be presented.</w:t>
      </w:r>
    </w:p>
    <w:p w:rsidR="00CB5E72" w:rsidRDefault="00CB5E72" w:rsidP="00CB5E72">
      <w:pPr>
        <w:pStyle w:val="ListParagraph"/>
        <w:numPr>
          <w:ilvl w:val="1"/>
          <w:numId w:val="5"/>
        </w:numPr>
      </w:pPr>
      <w:r>
        <w:t>Technologies</w:t>
      </w:r>
    </w:p>
    <w:p w:rsidR="00E76BB4" w:rsidRDefault="00E76BB4" w:rsidP="00CB5E72">
      <w:pPr>
        <w:pStyle w:val="ListParagraph"/>
        <w:numPr>
          <w:ilvl w:val="1"/>
          <w:numId w:val="5"/>
        </w:numPr>
      </w:pPr>
      <w:r>
        <w:t>Standards</w:t>
      </w:r>
    </w:p>
    <w:p w:rsidR="00CB5E72" w:rsidRDefault="00CB5E72" w:rsidP="00CB5E72">
      <w:pPr>
        <w:pStyle w:val="ListParagraph"/>
        <w:numPr>
          <w:ilvl w:val="1"/>
          <w:numId w:val="5"/>
        </w:numPr>
      </w:pPr>
      <w:r>
        <w:t xml:space="preserve"> Components</w:t>
      </w:r>
    </w:p>
    <w:p w:rsidR="00CB5E72" w:rsidRDefault="00CB5E72" w:rsidP="00CB5E72">
      <w:pPr>
        <w:pStyle w:val="ListParagraph"/>
        <w:numPr>
          <w:ilvl w:val="1"/>
          <w:numId w:val="5"/>
        </w:numPr>
      </w:pPr>
      <w:r>
        <w:t>Constraints  on deployed services and service consumers</w:t>
      </w:r>
    </w:p>
    <w:p w:rsidR="001B7B66" w:rsidRDefault="001B7B66" w:rsidP="001B7B66">
      <w:r>
        <w:t>A proposed agenda is attached. As you will see, not all stakeholders are required for the full two days. However, it would be ideal if the largest amount of stakeholders possible is available for these days or at least “on call” if we need specific information from them.</w:t>
      </w:r>
    </w:p>
    <w:p w:rsidR="001B7B66" w:rsidRDefault="001B7B66" w:rsidP="001B7B66">
      <w:r>
        <w:t>Please let me know if you have any questions.</w:t>
      </w:r>
    </w:p>
    <w:p w:rsidR="001B7B66" w:rsidRDefault="001B7B66" w:rsidP="001B7B66"/>
    <w:p w:rsidR="001B7B66" w:rsidRDefault="001B7B66" w:rsidP="001B7B66">
      <w:r>
        <w:t>Regards,</w:t>
      </w:r>
    </w:p>
    <w:p w:rsidR="001B7B66" w:rsidRDefault="001B7B66" w:rsidP="001B7B66"/>
    <w:p w:rsidR="001B7B66" w:rsidRDefault="001B7B66" w:rsidP="001B7B66">
      <w:r>
        <w:t>&lt;SMART Team Lead&gt;</w:t>
      </w:r>
    </w:p>
    <w:p w:rsidR="00BF6E3C" w:rsidRDefault="00BF6E3C"/>
    <w:sectPr w:rsidR="00BF6E3C" w:rsidSect="00B43B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0F26F6"/>
    <w:multiLevelType w:val="hybridMultilevel"/>
    <w:tmpl w:val="DBE69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D17895"/>
    <w:multiLevelType w:val="hybridMultilevel"/>
    <w:tmpl w:val="6EB6D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41F655C"/>
    <w:multiLevelType w:val="hybridMultilevel"/>
    <w:tmpl w:val="91CE2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C893A7F"/>
    <w:multiLevelType w:val="hybridMultilevel"/>
    <w:tmpl w:val="AFFE58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6777266"/>
    <w:multiLevelType w:val="hybridMultilevel"/>
    <w:tmpl w:val="3F52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2"/>
  </w:compat>
  <w:rsids>
    <w:rsidRoot w:val="001B7B66"/>
    <w:rsid w:val="00007EA5"/>
    <w:rsid w:val="000F60BE"/>
    <w:rsid w:val="00135AE7"/>
    <w:rsid w:val="00167C45"/>
    <w:rsid w:val="00196C23"/>
    <w:rsid w:val="001B7B66"/>
    <w:rsid w:val="002D7637"/>
    <w:rsid w:val="00596D76"/>
    <w:rsid w:val="006E49B6"/>
    <w:rsid w:val="008F1586"/>
    <w:rsid w:val="008F77F3"/>
    <w:rsid w:val="00B43B53"/>
    <w:rsid w:val="00BF6E3C"/>
    <w:rsid w:val="00C604EF"/>
    <w:rsid w:val="00CB1832"/>
    <w:rsid w:val="00CB5E72"/>
    <w:rsid w:val="00E0059C"/>
    <w:rsid w:val="00E76B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3B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B7B6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7B66"/>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2D7637"/>
    <w:pPr>
      <w:ind w:left="720"/>
      <w:contextualSpacing/>
    </w:pPr>
  </w:style>
  <w:style w:type="character" w:styleId="Hyperlink">
    <w:name w:val="Hyperlink"/>
    <w:basedOn w:val="DefaultParagraphFont"/>
    <w:uiPriority w:val="99"/>
    <w:semiHidden/>
    <w:unhideWhenUsed/>
    <w:rsid w:val="00BF6E3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9481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permission@sei.cm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F88195A175F94E81717E789368D2C8" ma:contentTypeVersion="0" ma:contentTypeDescription="Create a new document." ma:contentTypeScope="" ma:versionID="bb37cc290966c38fe70de01da07313b4">
  <xsd:schema xmlns:xsd="http://www.w3.org/2001/XMLSchema" xmlns:p="http://schemas.microsoft.com/office/2006/metadata/properties" targetNamespace="http://schemas.microsoft.com/office/2006/metadata/properties" ma:root="true" ma:fieldsID="46ce51841bcaebe75ae25adb2fb3cbe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46123D-8056-4B6E-8420-5F85CDBAA82A}">
  <ds:schemaRefs>
    <ds:schemaRef ds:uri="http://purl.org/dc/dcmitype/"/>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C1444FC4-A685-407B-81EC-1C7B567869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5D0F5A3-8704-43EA-931E-84E2FF892B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623</Words>
  <Characters>3555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4170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glewis</dc:creator>
  <cp:lastModifiedBy>cdixon</cp:lastModifiedBy>
  <cp:revision>3</cp:revision>
  <dcterms:created xsi:type="dcterms:W3CDTF">2013-02-04T18:49:00Z</dcterms:created>
  <dcterms:modified xsi:type="dcterms:W3CDTF">2013-02-11T22:14:00Z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0x01010000F88195A175F94E81717E789368D2C8</vt:lpwstr>
  </property>
</Properties>
</file>